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99" w:rsidRDefault="00232B99" w:rsidP="00232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КАК ПОДГОТОВИТЬ РЕБЁНКА К ШКОЛЕ»</w:t>
      </w:r>
    </w:p>
    <w:p w:rsidR="00232B99" w:rsidRPr="00232B99" w:rsidRDefault="00232B99" w:rsidP="00232B99">
      <w:pPr>
        <w:jc w:val="center"/>
        <w:rPr>
          <w:sz w:val="32"/>
          <w:szCs w:val="32"/>
        </w:rPr>
      </w:pPr>
    </w:p>
    <w:p w:rsidR="00232B99" w:rsidRDefault="00232B99" w:rsidP="00232B99">
      <w:pPr>
        <w:rPr>
          <w:sz w:val="28"/>
          <w:szCs w:val="28"/>
        </w:rPr>
      </w:pPr>
      <w:r>
        <w:rPr>
          <w:sz w:val="28"/>
          <w:szCs w:val="28"/>
        </w:rPr>
        <w:t xml:space="preserve">   Многие считают, что если ребёнок посещает ДОУ, </w:t>
      </w:r>
      <w:bookmarkStart w:id="0" w:name="_GoBack"/>
      <w:bookmarkEnd w:id="0"/>
      <w:r w:rsidR="0073043F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 подготовку к школе полностью обеспечивают сотрудники детского сада. Действительно, специально организованные занятия помогают детям подготовиться к школе, но без помощи  родителей такая подготовка не будет качественной. Ребёнку требуется постоянное закрепление знаний: открытия, сделанные дома, он должен проверить и закрепить в детском саду. И, наоборот, знаниями, полученными в ДОУ, ему нужно поделиться с домашними. Когда ребёнок сталкивается со специально организованным обучением, его установка зависит от прошлого эмоционального опыта.</w:t>
      </w:r>
    </w:p>
    <w:p w:rsidR="00232B99" w:rsidRDefault="00232B99" w:rsidP="00232B99">
      <w:pPr>
        <w:rPr>
          <w:sz w:val="28"/>
          <w:szCs w:val="28"/>
        </w:rPr>
      </w:pPr>
      <w:r>
        <w:rPr>
          <w:sz w:val="28"/>
          <w:szCs w:val="28"/>
        </w:rPr>
        <w:t xml:space="preserve">          Адекватное отношение  к своим  « проблемам и ошибкам», активность в обучении он проявляет в том случае, если взрослый с первых дней сумеет стать для него помощником, наставником, а не контролёром и цензором.</w:t>
      </w:r>
    </w:p>
    <w:p w:rsidR="00232B99" w:rsidRDefault="00232B99" w:rsidP="00232B99">
      <w:pPr>
        <w:rPr>
          <w:sz w:val="28"/>
          <w:szCs w:val="28"/>
        </w:rPr>
      </w:pPr>
      <w:r>
        <w:rPr>
          <w:sz w:val="28"/>
          <w:szCs w:val="28"/>
        </w:rPr>
        <w:t>Критика и раздражение взрослого мешают обучению, дети начинают бояться задавать вопросы. У них может появиться « комплекс неудачника».  Создать позитивную установку в обучении можно, если будут учитываться следующие правила:</w:t>
      </w:r>
    </w:p>
    <w:p w:rsidR="00232B99" w:rsidRDefault="00232B99" w:rsidP="00232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Дошкольник учится в игре, где активно и равномерно участвуют родители.</w:t>
      </w:r>
    </w:p>
    <w:p w:rsidR="00232B99" w:rsidRDefault="00232B99" w:rsidP="00232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требует систематичности:  </w:t>
      </w:r>
      <w:r>
        <w:rPr>
          <w:b/>
          <w:sz w:val="32"/>
          <w:szCs w:val="32"/>
        </w:rPr>
        <w:t>10 – 15 минут каждый день дадут больший результат, чем час-два в выходные дни.</w:t>
      </w:r>
    </w:p>
    <w:p w:rsidR="00232B99" w:rsidRDefault="00232B99" w:rsidP="00232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 принцип « от простого к </w:t>
      </w:r>
      <w:proofErr w:type="spellStart"/>
      <w:r>
        <w:rPr>
          <w:sz w:val="28"/>
          <w:szCs w:val="28"/>
        </w:rPr>
        <w:t>сложному»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есть, нельзя научить ребёнка всему, что вы знаете и умеете, каждый новый элемент добавляется постепенно, когда предыдущие знания, умения уже усвоены.</w:t>
      </w:r>
    </w:p>
    <w:p w:rsidR="00232B99" w:rsidRDefault="00232B99" w:rsidP="00232B99">
      <w:pPr>
        <w:ind w:left="720"/>
        <w:rPr>
          <w:sz w:val="28"/>
          <w:szCs w:val="28"/>
        </w:rPr>
      </w:pPr>
      <w:r>
        <w:rPr>
          <w:sz w:val="28"/>
          <w:szCs w:val="28"/>
        </w:rPr>
        <w:t>Если ребёнок отвечает неуверенно, то вернитесь к простым заданиям, играм, изменяя их содержание, но оставляя цель. Например, учите распознавать и называть цвета. Когда один цвет усвоен, добавляется новый, а прежний закрепляется в игре «Чего не стало?»</w:t>
      </w:r>
      <w:r>
        <w:rPr>
          <w:sz w:val="28"/>
          <w:szCs w:val="28"/>
        </w:rPr>
        <w:tab/>
        <w:t>.</w:t>
      </w:r>
    </w:p>
    <w:p w:rsidR="00232B99" w:rsidRDefault="00232B99" w:rsidP="00232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забывайте оценивать успехи, а при неудачах одобряйте действия </w:t>
      </w:r>
    </w:p>
    <w:p w:rsidR="00232B99" w:rsidRDefault="00232B99" w:rsidP="00232B99">
      <w:pPr>
        <w:ind w:left="720"/>
        <w:rPr>
          <w:sz w:val="28"/>
          <w:szCs w:val="28"/>
        </w:rPr>
      </w:pPr>
      <w:r>
        <w:rPr>
          <w:sz w:val="28"/>
          <w:szCs w:val="28"/>
        </w:rPr>
        <w:t>Ребёнка словами: « Если бы ты сделал так (показ, объяснение), то   было   бы ещё лучше».</w:t>
      </w:r>
    </w:p>
    <w:p w:rsidR="00232B99" w:rsidRDefault="00232B99" w:rsidP="00232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Старайтесь не создавать у  ребёнка впечатления, что занятия и игры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32B99" w:rsidRDefault="00232B99" w:rsidP="00232B99">
      <w:pPr>
        <w:ind w:left="720"/>
        <w:rPr>
          <w:sz w:val="28"/>
          <w:szCs w:val="28"/>
        </w:rPr>
      </w:pPr>
      <w:r>
        <w:rPr>
          <w:sz w:val="28"/>
          <w:szCs w:val="28"/>
        </w:rPr>
        <w:t>с ним являются смыслом Вашей жизни, поэтому играйте с малышом,</w:t>
      </w:r>
    </w:p>
    <w:p w:rsidR="00232B99" w:rsidRDefault="00232B99" w:rsidP="00232B99">
      <w:pPr>
        <w:ind w:left="708"/>
        <w:rPr>
          <w:sz w:val="28"/>
          <w:szCs w:val="28"/>
        </w:rPr>
      </w:pPr>
      <w:r>
        <w:rPr>
          <w:sz w:val="28"/>
          <w:szCs w:val="28"/>
        </w:rPr>
        <w:t>например, во время приготовления ужина на кухне (Чего не стало?, Что изменилось?), по дороге в детский сад, в машине, в автобус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«Слова-города»…).</w:t>
      </w:r>
    </w:p>
    <w:p w:rsidR="00232B99" w:rsidRDefault="00232B99" w:rsidP="00232B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Дети эмоционально-отзывчивы, а потому, если вы не хотите играть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32B99" w:rsidRDefault="00232B99" w:rsidP="00232B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какую-то игру или вы плохо себя чувствуете, то лучше отложить занятие. С плохим настроением, через силу не играйте с ребёнком. </w:t>
      </w:r>
    </w:p>
    <w:p w:rsidR="00232B99" w:rsidRDefault="00232B99" w:rsidP="00232B99">
      <w:pPr>
        <w:ind w:left="720"/>
        <w:rPr>
          <w:sz w:val="28"/>
          <w:szCs w:val="28"/>
        </w:rPr>
      </w:pPr>
      <w:r>
        <w:rPr>
          <w:sz w:val="28"/>
          <w:szCs w:val="28"/>
        </w:rPr>
        <w:t>Пользы это не принесёт. Игровое общение должно быть интересным и для него, и для Вас.</w:t>
      </w:r>
    </w:p>
    <w:p w:rsidR="00483589" w:rsidRPr="00232B99" w:rsidRDefault="00232B99" w:rsidP="00232B99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В этом случае создаётся положительная атмосфера для усвоения и      развития.</w:t>
      </w:r>
    </w:p>
    <w:sectPr w:rsidR="00483589" w:rsidRPr="00232B99" w:rsidSect="00232B99">
      <w:pgSz w:w="11906" w:h="16838"/>
      <w:pgMar w:top="993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C9" w:rsidRDefault="00894FC9" w:rsidP="00232B99">
      <w:r>
        <w:separator/>
      </w:r>
    </w:p>
  </w:endnote>
  <w:endnote w:type="continuationSeparator" w:id="0">
    <w:p w:rsidR="00894FC9" w:rsidRDefault="00894FC9" w:rsidP="0023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C9" w:rsidRDefault="00894FC9" w:rsidP="00232B99">
      <w:r>
        <w:separator/>
      </w:r>
    </w:p>
  </w:footnote>
  <w:footnote w:type="continuationSeparator" w:id="0">
    <w:p w:rsidR="00894FC9" w:rsidRDefault="00894FC9" w:rsidP="0023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6DA"/>
    <w:multiLevelType w:val="hybridMultilevel"/>
    <w:tmpl w:val="3BA0B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9"/>
    <w:rsid w:val="00232B99"/>
    <w:rsid w:val="00234894"/>
    <w:rsid w:val="00483589"/>
    <w:rsid w:val="0073043F"/>
    <w:rsid w:val="007507CF"/>
    <w:rsid w:val="00894FC9"/>
    <w:rsid w:val="009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2021-05-21T07:57:00Z</dcterms:created>
  <dcterms:modified xsi:type="dcterms:W3CDTF">2021-05-25T05:55:00Z</dcterms:modified>
</cp:coreProperties>
</file>