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8002" w14:textId="77777777" w:rsidR="0005174C" w:rsidRDefault="0005174C" w:rsidP="000517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Индивидуальный образовательный маршрут по коррекции речевых нарушений на 2020 год.</w:t>
      </w:r>
    </w:p>
    <w:p w14:paraId="4F79AE82" w14:textId="77777777" w:rsidR="0005174C" w:rsidRDefault="0005174C" w:rsidP="0005174C">
      <w:pPr>
        <w:spacing w:after="150" w:line="240" w:lineRule="auto"/>
        <w:jc w:val="center"/>
        <w:rPr>
          <w:rFonts w:ascii="Arial" w:eastAsia="Arial" w:hAnsi="Arial" w:cs="Arial"/>
          <w:color w:val="000000"/>
          <w:sz w:val="21"/>
        </w:rPr>
      </w:pPr>
    </w:p>
    <w:p w14:paraId="0A288CA5" w14:textId="77777777" w:rsidR="0005174C" w:rsidRPr="00D465EE" w:rsidRDefault="0005174C" w:rsidP="0005174C">
      <w:pPr>
        <w:spacing w:after="150" w:line="240" w:lineRule="auto"/>
        <w:rPr>
          <w:rFonts w:ascii="Arial" w:eastAsia="Arial" w:hAnsi="Arial" w:cs="Arial"/>
          <w:i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Фамилия,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</w:rPr>
        <w:t>имя  ребенка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</w:rPr>
        <w:t>: </w:t>
      </w:r>
      <w:r w:rsidRPr="0005174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000000" w:themeFill="text1"/>
        </w:rPr>
        <w:t>Михайлов Артем</w:t>
      </w:r>
    </w:p>
    <w:p w14:paraId="50A83A22" w14:textId="77777777" w:rsidR="0005174C" w:rsidRDefault="0005174C" w:rsidP="0005174C">
      <w:pPr>
        <w:tabs>
          <w:tab w:val="left" w:pos="867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рождения: </w:t>
      </w:r>
      <w:r w:rsidRPr="0005174C">
        <w:rPr>
          <w:rFonts w:ascii="Times New Roman" w:eastAsia="Times New Roman" w:hAnsi="Times New Roman" w:cs="Times New Roman"/>
          <w:color w:val="000000"/>
          <w:sz w:val="27"/>
          <w:shd w:val="clear" w:color="auto" w:fill="000000" w:themeFill="text1"/>
        </w:rPr>
        <w:t>07.12.2014</w:t>
      </w:r>
      <w:r>
        <w:rPr>
          <w:rFonts w:ascii="Times New Roman" w:eastAsia="Times New Roman" w:hAnsi="Times New Roman" w:cs="Times New Roman"/>
          <w:color w:val="000000"/>
          <w:sz w:val="27"/>
        </w:rPr>
        <w:tab/>
      </w:r>
    </w:p>
    <w:p w14:paraId="60CAF9EC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7"/>
        </w:rPr>
        <w:t xml:space="preserve">Дата поступления в речевую группу МБДОУ </w:t>
      </w:r>
      <w:r>
        <w:rPr>
          <w:rFonts w:ascii="Segoe UI Symbol" w:eastAsia="Segoe UI Symbol" w:hAnsi="Segoe UI Symbol" w:cs="Segoe UI Symbol"/>
          <w:color w:val="000000"/>
          <w:sz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</w:rPr>
        <w:t>215: 01.09.2020</w:t>
      </w:r>
    </w:p>
    <w:p w14:paraId="65E2CF30" w14:textId="77777777" w:rsidR="0005174C" w:rsidRDefault="0005174C" w:rsidP="0005174C">
      <w:pPr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Поступил из общеразвивающей группы МБДОУ </w:t>
      </w:r>
      <w:r>
        <w:rPr>
          <w:rFonts w:ascii="Segoe UI Symbol" w:eastAsia="Segoe UI Symbol" w:hAnsi="Segoe UI Symbol" w:cs="Segoe UI Symbol"/>
          <w:i/>
          <w:color w:val="000000"/>
          <w:sz w:val="27"/>
          <w:u w:val="single"/>
        </w:rPr>
        <w:t>№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215.</w:t>
      </w:r>
      <w:r w:rsidRPr="00D465EE">
        <w:rPr>
          <w:rFonts w:ascii="Times New Roman" w:eastAsia="Times New Roman" w:hAnsi="Times New Roman" w:cs="Times New Roman"/>
          <w:sz w:val="32"/>
        </w:rPr>
        <w:t xml:space="preserve"> </w:t>
      </w:r>
    </w:p>
    <w:p w14:paraId="49335953" w14:textId="77777777" w:rsidR="0005174C" w:rsidRPr="00D465EE" w:rsidRDefault="0005174C" w:rsidP="0005174C">
      <w:pPr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Логопедическое заключение: </w:t>
      </w:r>
      <w:r>
        <w:rPr>
          <w:rFonts w:ascii="Times New Roman" w:eastAsia="Times New Roman" w:hAnsi="Times New Roman" w:cs="Times New Roman"/>
          <w:sz w:val="32"/>
          <w:u w:val="single"/>
        </w:rPr>
        <w:t>ОНР-</w:t>
      </w:r>
      <w:proofErr w:type="spellStart"/>
      <w:r>
        <w:rPr>
          <w:rFonts w:ascii="Times New Roman" w:eastAsia="Times New Roman" w:hAnsi="Times New Roman" w:cs="Times New Roman"/>
          <w:sz w:val="32"/>
          <w:u w:val="single"/>
        </w:rPr>
        <w:t>IIур</w:t>
      </w:r>
      <w:proofErr w:type="spellEnd"/>
      <w:r>
        <w:rPr>
          <w:rFonts w:ascii="Times New Roman" w:eastAsia="Times New Roman" w:hAnsi="Times New Roman" w:cs="Times New Roman"/>
          <w:sz w:val="32"/>
          <w:u w:val="single"/>
        </w:rPr>
        <w:t>.</w:t>
      </w:r>
    </w:p>
    <w:p w14:paraId="51F6ACC7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Психологическая характеристика:</w:t>
      </w:r>
    </w:p>
    <w:p w14:paraId="7F4F3025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Мышление: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образное.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Внимание: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рассеянное.</w:t>
      </w:r>
    </w:p>
    <w:p w14:paraId="1BF7043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Восприятие: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носит предметный характер, свойства предмета не отделяются от самого предмета, а сливаются в единое целое с ним. Ребенок видит не все свойства, а только наиболее яркие.</w:t>
      </w:r>
    </w:p>
    <w:p w14:paraId="6E686BF1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Воображение: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репродуктивное воображение, механически воспроизводящее полученные впечатления в виде образов.</w:t>
      </w:r>
    </w:p>
    <w:p w14:paraId="3701F9D5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Память: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>лучше развита кратковременная память, чем долговременная, характерно длительное время для припоминания и быстрое забывание.</w:t>
      </w:r>
    </w:p>
    <w:p w14:paraId="61DA2ED4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>На более прочное запоминание оказывают влияние частота употребления слов и сложность их произношения. Требуется большая помощь со стороны взрослого.</w:t>
      </w:r>
    </w:p>
    <w:p w14:paraId="0A435BAD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Поведение: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ребенок спокойный, умеет управлять своим поведением.</w:t>
      </w:r>
    </w:p>
    <w:p w14:paraId="5520BB76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Психомоторное развитие:</w:t>
      </w:r>
      <w:r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>характерна общая моторная неловкость, плохая координация при ходьбе, беге, движениях под музыку. Основные двигательные умения и навыки сформированы недостаточно, движения ритмично не организованы, повышена двигательная истощаемость, снижена двигательная память и внимание. Отмечается слабая регуляция произвольной деятельности, эмоционально-волевой сферы и трудности в овладении работы с карандашом, столовыми приборами.</w:t>
      </w:r>
    </w:p>
    <w:p w14:paraId="63C47FDF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</w:p>
    <w:p w14:paraId="046A7E55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Педагогическая характеристика</w:t>
      </w:r>
    </w:p>
    <w:p w14:paraId="047D4113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Социально-коммуникативное развитие.</w:t>
      </w:r>
    </w:p>
    <w:p w14:paraId="5436203C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Легко вступает в контакт с взрослыми: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 легко.</w:t>
      </w:r>
    </w:p>
    <w:p w14:paraId="3B7F8FB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Взаимодействия со сверстниками: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экстраверт.</w:t>
      </w:r>
    </w:p>
    <w:p w14:paraId="27B8306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Постоянно направлен на общение, легко входит в контакт.</w:t>
      </w:r>
    </w:p>
    <w:p w14:paraId="602499C1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lastRenderedPageBreak/>
        <w:t>Умение попросить о помощи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u w:val="single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 способен попросить помочь ему, но в новой обстановке или в присутствии незнакомых людей может смущаться.</w:t>
      </w:r>
    </w:p>
    <w:p w14:paraId="772B7ADE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Регулирует свое поведение усвоенными нормами и правилам: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не всегда. Под влиянием большинства детей может вести себя, не учитывая норм поведения.</w:t>
      </w:r>
    </w:p>
    <w:p w14:paraId="5A159D38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Физическое развитие.</w:t>
      </w:r>
    </w:p>
    <w:p w14:paraId="0A3D4FE1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Группа здоровья: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2-ая группа здоровья.</w:t>
      </w:r>
    </w:p>
    <w:p w14:paraId="6D2E18BE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Уровень физической подготовки:</w:t>
      </w:r>
      <w:r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средний.</w:t>
      </w:r>
    </w:p>
    <w:p w14:paraId="1C781F18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Речевое развитие</w:t>
      </w:r>
      <w:r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14:paraId="474DAF1D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Артикуляционная моторика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нарушение объёма, точности, активности, переключаемости движений органов артикуляции, тонких дифференцированных движений языка.</w:t>
      </w:r>
    </w:p>
    <w:p w14:paraId="0A43CBBF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Состояние просодической стороны речи: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снижена интонационная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выразительность.Снижен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 объём речевого дыхания.</w:t>
      </w:r>
    </w:p>
    <w:p w14:paraId="65EC1A8D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Состояние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звукопроизношения</w:t>
      </w:r>
      <w:r>
        <w:rPr>
          <w:rFonts w:ascii="Times New Roman" w:eastAsia="Times New Roman" w:hAnsi="Times New Roman" w:cs="Times New Roman"/>
          <w:b/>
          <w:i/>
          <w:color w:val="000000"/>
          <w:sz w:val="27"/>
          <w:u w:val="single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 полиморфное нарушение произношения: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сигматизм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 свистящих, шипящих звуков,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ламбдацизм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, ротацизм. Нарушение чёткости, внятности.</w:t>
      </w:r>
    </w:p>
    <w:p w14:paraId="2DC38DF5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Звукослоговая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 структура слов: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затруднено воспроизведение структуры малознакомых трёхсложных слов, фраз из 3-4 и более слов. Нарушение структуры многочастотных и сложных слов, и фраз, нарушается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звуконаполняемость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 – перестановки, замены звуков и слогов, упрощение сложных слов.</w:t>
      </w:r>
    </w:p>
    <w:p w14:paraId="4229B7B6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</w:p>
    <w:p w14:paraId="5579947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</w:p>
    <w:p w14:paraId="344065EE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Состояние фонематического восприятия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.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Недоразвитие фонематического восприятия.</w:t>
      </w:r>
    </w:p>
    <w:p w14:paraId="25931BC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 речи грамматические изменения слов: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различает формы единственного и множественного числа существительных, и глаголов (особенно с ударными окончаниями), формы мужского и женского рода глаголов прошедшего времени, уменьшительно- ласкательные формы существительных, значения элементарных предлогов.  Частично различает приставочные глаголы, сложные предлоги, число и род прилагательных.</w:t>
      </w:r>
    </w:p>
    <w:p w14:paraId="179C68BF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Состояние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импрессивной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 xml:space="preserve"> речи, понимание фраз: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возможно понимание простых логико-грамматических конструкций (2-3 ступенчатых инструкций, простых сравнений). Нарушено понимание скрытого и переносного смысла, инверсии, сложных сравнений и инструкций, сложных предложно-падежных конструкций и конструкций в творительном падеже.</w:t>
      </w:r>
    </w:p>
    <w:p w14:paraId="666B329D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Состояние экспрессивной речи: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произвольная фраза простая, из 2-3 слов, грубо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аграмматична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. Спонтанная форма речи развита лучше произвольной речи: до 5-6 слов; на социально-бытовом уровне аграмматизмы редки. Диалогическая речь в основном развита.</w:t>
      </w:r>
    </w:p>
    <w:p w14:paraId="398198F6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lastRenderedPageBreak/>
        <w:t>Грубое недоразвитие связной речи: 1-2 предложения вместо пересказа; перечисление предметов, героев и их действий по серии сюжетных картинок. Контекстная форма речи не сформирована или в зачаточном состоянии. Словарь ограничен бытом и ближайшим социальным окружением (в речи мало признаков, частей предметов, обобщений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наречий, предлогов, союзов; недостаточно глаголов, существительных). Номинации неустойчивы. Пассивный словарь намного больше активного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.</w:t>
      </w:r>
    </w:p>
    <w:p w14:paraId="3BD5ECBC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Состоянии грамматических процессов.</w:t>
      </w:r>
    </w:p>
    <w:p w14:paraId="18E7BA32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Словообразование: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сформировано очень слабо: образует простые формы существительных множественного числа, глаголы совершенного вида, грубые ошибки образования существительных мн. числа родительного падежа (в косвенных падежах).</w:t>
      </w:r>
    </w:p>
    <w:p w14:paraId="0CDED819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Словоизменение:</w:t>
      </w:r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значительные затруднения в согласовании существительных с глаголами, прилагательными, числительными, предлогами.</w:t>
      </w:r>
    </w:p>
    <w:p w14:paraId="5C14F8F1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Латерализация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правосторонняя.</w:t>
      </w:r>
    </w:p>
    <w:p w14:paraId="2B9F28CB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Диагноз: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  ОНР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 xml:space="preserve"> 3уровень, стертая форма дизартрии.</w:t>
      </w:r>
    </w:p>
    <w:p w14:paraId="13ECB529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  <w:shd w:val="clear" w:color="auto" w:fill="FFFFFF"/>
        </w:rPr>
        <w:t>Познавательное развитие</w:t>
      </w:r>
      <w:r>
        <w:rPr>
          <w:rFonts w:ascii="Times New Roman" w:eastAsia="Times New Roman" w:hAnsi="Times New Roman" w:cs="Times New Roman"/>
          <w:i/>
          <w:color w:val="000000"/>
          <w:sz w:val="27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>средний уровень.</w:t>
      </w:r>
    </w:p>
    <w:p w14:paraId="7AEEAF52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 xml:space="preserve">Допускает ошибки в определении пространственного положения предметов, затрудняется в целостном восприятии предмета и особенно его изображения, трудности в сравнении, сопоставлении, определении сходства и отличия между предметами, проблемы в обучение математике: не может проанализировать содержание, установить зависимости и отношения между данными задачи,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>выбрать  арифметические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7"/>
          <w:u w:val="single"/>
          <w:shd w:val="clear" w:color="auto" w:fill="FFFFFF"/>
        </w:rPr>
        <w:t xml:space="preserve"> операции, нарушено понимание условия и конечного вопроса арифметической задачи.</w:t>
      </w:r>
    </w:p>
    <w:p w14:paraId="31C8DD4B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Художественно-эстетическое</w:t>
      </w:r>
      <w:r>
        <w:rPr>
          <w:rFonts w:ascii="Times New Roman" w:eastAsia="Times New Roman" w:hAnsi="Times New Roman" w:cs="Times New Roman"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не всегда правильно выполняет работы по лепке и аппликации; трудности в создании предметного схематического рисунка по образцу.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br/>
        <w:t>Проявляет интерес к стихам, песням и сказкам, рассматриванию картинки. Проявляет эмоциональный отклик на различные произведения культуры и искусства. Не умеет правильно держать карандаш, кисть</w:t>
      </w:r>
    </w:p>
    <w:p w14:paraId="01DE4D82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Неровно рисует прямые, наклонные, вертикальные и горизонтальные линии. Планирует основные этапы предстоящей работы с помощью взрослого. Узнает и различает голоса детей, звуки различных музыкальных инструментов. Музыкально-ритмические движения затруднены.</w:t>
      </w:r>
    </w:p>
    <w:p w14:paraId="48501DBD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Мотивация к различным видам деятельности</w:t>
      </w:r>
      <w:r>
        <w:rPr>
          <w:rFonts w:ascii="Times New Roman" w:eastAsia="Times New Roman" w:hAnsi="Times New Roman" w:cs="Times New Roman"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потребность во внимании, доброжелательном отношении, выражение эмоций. Формирование уверенности с развитием правильной речи, одобрение и положительная оценка со стороны педагога и сверстников.</w:t>
      </w:r>
    </w:p>
    <w:p w14:paraId="4491A744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Обучаемость: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выраженная способность к усвоению новых знаний, умений, навыков.</w:t>
      </w:r>
    </w:p>
    <w:p w14:paraId="22CAB0C0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Особенности общения</w:t>
      </w:r>
      <w:r>
        <w:rPr>
          <w:rFonts w:ascii="Times New Roman" w:eastAsia="Times New Roman" w:hAnsi="Times New Roman" w:cs="Times New Roman"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без особенностей.</w:t>
      </w:r>
    </w:p>
    <w:p w14:paraId="54EB6F72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lastRenderedPageBreak/>
        <w:t>Взаимоотношения и место в коллективе.</w:t>
      </w:r>
    </w:p>
    <w:p w14:paraId="671F3D02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Нормальные, стабильно-устойчивые отношения со всеми детьми.</w:t>
      </w:r>
    </w:p>
    <w:p w14:paraId="34745257" w14:textId="77777777" w:rsidR="0005174C" w:rsidRDefault="0005174C" w:rsidP="0005174C">
      <w:pPr>
        <w:spacing w:after="150" w:line="240" w:lineRule="auto"/>
        <w:rPr>
          <w:rFonts w:ascii="Arial" w:eastAsia="Arial" w:hAnsi="Arial" w:cs="Arial"/>
          <w:color w:val="000000"/>
          <w:sz w:val="21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7"/>
        </w:rPr>
        <w:t>Увлечения и интересы</w:t>
      </w:r>
      <w:r>
        <w:rPr>
          <w:rFonts w:ascii="Times New Roman" w:eastAsia="Times New Roman" w:hAnsi="Times New Roman" w:cs="Times New Roman"/>
          <w:color w:val="000000"/>
          <w:sz w:val="27"/>
        </w:rPr>
        <w:t>: </w:t>
      </w:r>
      <w:r>
        <w:rPr>
          <w:rFonts w:ascii="Times New Roman" w:eastAsia="Times New Roman" w:hAnsi="Times New Roman" w:cs="Times New Roman"/>
          <w:i/>
          <w:color w:val="000000"/>
          <w:sz w:val="27"/>
          <w:u w:val="single"/>
        </w:rPr>
        <w:t>мультфильмы, сюжетные игры, конструкторы, любит кататься на самокате.</w:t>
      </w:r>
    </w:p>
    <w:p w14:paraId="6D879A8F" w14:textId="77777777" w:rsidR="0005174C" w:rsidRDefault="0005174C" w:rsidP="0005174C">
      <w:pPr>
        <w:rPr>
          <w:rFonts w:ascii="Calibri" w:eastAsia="Calibri" w:hAnsi="Calibri" w:cs="Calibri"/>
        </w:rPr>
      </w:pPr>
    </w:p>
    <w:p w14:paraId="064160AE" w14:textId="77777777" w:rsidR="0005174C" w:rsidRDefault="0005174C" w:rsidP="0005174C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Учитель-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логопед:Саенко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И.В.</w:t>
      </w:r>
    </w:p>
    <w:p w14:paraId="1526A916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07317B7A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105A9991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7EC20386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740E2031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5CF5E306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60133452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5BCB1125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185D8CBD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57ECEF66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37A8F37F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67922800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6D15722C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6AC9EA95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5F3945D8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33396914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3C80F68A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3A7ED08B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2E13381E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325CA5A6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274BA779" w14:textId="77777777" w:rsidR="0005174C" w:rsidRDefault="0005174C" w:rsidP="0005174C">
      <w:pPr>
        <w:rPr>
          <w:rFonts w:ascii="Times New Roman" w:eastAsia="Times New Roman" w:hAnsi="Times New Roman" w:cs="Times New Roman"/>
          <w:sz w:val="24"/>
        </w:rPr>
      </w:pPr>
    </w:p>
    <w:p w14:paraId="050F8BCE" w14:textId="77777777" w:rsidR="00012DFE" w:rsidRDefault="00012DFE"/>
    <w:sectPr w:rsidR="00012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ED"/>
    <w:rsid w:val="00012DFE"/>
    <w:rsid w:val="0005174C"/>
    <w:rsid w:val="007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672F2-474F-44A7-A7B0-59187E4A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7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ACCORD1</cp:lastModifiedBy>
  <cp:revision>2</cp:revision>
  <dcterms:created xsi:type="dcterms:W3CDTF">2021-05-24T10:58:00Z</dcterms:created>
  <dcterms:modified xsi:type="dcterms:W3CDTF">2021-05-24T10:59:00Z</dcterms:modified>
</cp:coreProperties>
</file>